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38" w:rsidRDefault="00AC06E2" w:rsidP="002A7D06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FoxitReader.Document" ShapeID="_x0000_i1025" DrawAspect="Content" ObjectID="_1553410661" r:id="rId8"/>
        </w:object>
      </w:r>
    </w:p>
    <w:p w:rsidR="00086F38" w:rsidRDefault="00086F38" w:rsidP="00086F38">
      <w:pPr>
        <w:jc w:val="center"/>
        <w:rPr>
          <w:rStyle w:val="a3"/>
          <w:sz w:val="28"/>
          <w:szCs w:val="28"/>
        </w:rPr>
      </w:pPr>
    </w:p>
    <w:p w:rsidR="00086F38" w:rsidRDefault="00086F38" w:rsidP="00086F38">
      <w:pPr>
        <w:jc w:val="center"/>
        <w:rPr>
          <w:rStyle w:val="a3"/>
          <w:sz w:val="28"/>
          <w:szCs w:val="28"/>
        </w:rPr>
      </w:pPr>
    </w:p>
    <w:p w:rsidR="007D0342" w:rsidRPr="00086F38" w:rsidRDefault="007D0342" w:rsidP="00086F38">
      <w:pPr>
        <w:rPr>
          <w:rStyle w:val="a3"/>
          <w:b w:val="0"/>
          <w:sz w:val="28"/>
          <w:szCs w:val="28"/>
        </w:rPr>
      </w:pP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lastRenderedPageBreak/>
        <w:t xml:space="preserve">             Работа в </w:t>
      </w:r>
      <w:proofErr w:type="gramStart"/>
      <w:r w:rsidRPr="00086F38">
        <w:rPr>
          <w:rStyle w:val="a3"/>
          <w:b w:val="0"/>
          <w:sz w:val="28"/>
          <w:szCs w:val="28"/>
        </w:rPr>
        <w:t>ДОУ</w:t>
      </w:r>
      <w:proofErr w:type="gramEnd"/>
      <w:r w:rsidRPr="00086F38">
        <w:rPr>
          <w:rStyle w:val="a3"/>
          <w:b w:val="0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086F38">
        <w:rPr>
          <w:rStyle w:val="a3"/>
          <w:b w:val="0"/>
          <w:sz w:val="28"/>
          <w:szCs w:val="28"/>
        </w:rPr>
        <w:t>коррупции</w:t>
      </w:r>
      <w:proofErr w:type="gramEnd"/>
      <w:r w:rsidRPr="00086F38">
        <w:rPr>
          <w:rStyle w:val="a3"/>
          <w:b w:val="0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1. Наши ценности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            Основу  составляют три ведущих принципа: добросовестность, прозрачность, развитие.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 Законность и противодействие коррупции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lastRenderedPageBreak/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2.1. Общие требования к взаимодействию с третьими лицами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086F38">
        <w:rPr>
          <w:rStyle w:val="a3"/>
          <w:b w:val="0"/>
          <w:sz w:val="28"/>
          <w:szCs w:val="28"/>
        </w:rPr>
        <w:t>Ответственный</w:t>
      </w:r>
      <w:proofErr w:type="gramEnd"/>
      <w:r w:rsidRPr="00086F38">
        <w:rPr>
          <w:rStyle w:val="a3"/>
          <w:b w:val="0"/>
          <w:sz w:val="28"/>
          <w:szCs w:val="28"/>
        </w:rPr>
        <w:t xml:space="preserve"> за организацию работы по профилактике коррупционных и иных правонарушений  в М</w:t>
      </w:r>
      <w:r w:rsidR="00516338">
        <w:rPr>
          <w:rStyle w:val="a3"/>
          <w:b w:val="0"/>
          <w:sz w:val="28"/>
          <w:szCs w:val="28"/>
        </w:rPr>
        <w:t>КДОУ №4</w:t>
      </w:r>
      <w:r w:rsidRPr="00086F38">
        <w:rPr>
          <w:rStyle w:val="a3"/>
          <w:b w:val="0"/>
          <w:sz w:val="28"/>
          <w:szCs w:val="28"/>
        </w:rPr>
        <w:t xml:space="preserve">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2.2. Отношения с поставщиками.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2.3. Отношения с потребителями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lastRenderedPageBreak/>
        <w:t xml:space="preserve">Добросовестное исполнение обязательств и постоянное улучшение </w:t>
      </w:r>
      <w:proofErr w:type="gramStart"/>
      <w:r w:rsidRPr="00086F38">
        <w:rPr>
          <w:rStyle w:val="a3"/>
          <w:b w:val="0"/>
          <w:sz w:val="28"/>
          <w:szCs w:val="28"/>
        </w:rPr>
        <w:t>качества услуг, предоставляемые  Учреждением являются</w:t>
      </w:r>
      <w:proofErr w:type="gramEnd"/>
      <w:r w:rsidRPr="00086F38">
        <w:rPr>
          <w:rStyle w:val="a3"/>
          <w:b w:val="0"/>
          <w:sz w:val="28"/>
          <w:szCs w:val="28"/>
        </w:rPr>
        <w:t xml:space="preserve">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2.4. Мошенническая деятельность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2.5. Деятельность с использованием методов принуждения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lastRenderedPageBreak/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2.6. Деятельность на основе сговора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2.7. Обструкционная деятельность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Не допускается намеренное уничтожение документации, фальсификация, измене</w:t>
      </w:r>
      <w:r w:rsidR="00516338">
        <w:rPr>
          <w:rStyle w:val="a3"/>
          <w:b w:val="0"/>
          <w:sz w:val="28"/>
          <w:szCs w:val="28"/>
        </w:rPr>
        <w:t>ние или сокрытие доказатель</w:t>
      </w:r>
      <w:proofErr w:type="gramStart"/>
      <w:r w:rsidR="00516338">
        <w:rPr>
          <w:rStyle w:val="a3"/>
          <w:b w:val="0"/>
          <w:sz w:val="28"/>
          <w:szCs w:val="28"/>
        </w:rPr>
        <w:t xml:space="preserve">ств </w:t>
      </w:r>
      <w:r w:rsidRPr="00086F38">
        <w:rPr>
          <w:rStyle w:val="a3"/>
          <w:b w:val="0"/>
          <w:sz w:val="28"/>
          <w:szCs w:val="28"/>
        </w:rPr>
        <w:t>дл</w:t>
      </w:r>
      <w:proofErr w:type="gramEnd"/>
      <w:r w:rsidRPr="00086F38">
        <w:rPr>
          <w:rStyle w:val="a3"/>
          <w:b w:val="0"/>
          <w:sz w:val="28"/>
          <w:szCs w:val="28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3. Обращение с подарками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lastRenderedPageBreak/>
        <w:t>3.1. Общие требования к обращению с подарками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proofErr w:type="gramStart"/>
      <w:r w:rsidRPr="00086F38">
        <w:rPr>
          <w:rStyle w:val="a3"/>
          <w:b w:val="0"/>
          <w:sz w:val="28"/>
          <w:szCs w:val="28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4. Недопущение конфликта интересов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</w:t>
      </w:r>
      <w:r w:rsidRPr="00086F38">
        <w:rPr>
          <w:rStyle w:val="a3"/>
          <w:b w:val="0"/>
          <w:sz w:val="28"/>
          <w:szCs w:val="28"/>
        </w:rPr>
        <w:lastRenderedPageBreak/>
        <w:t>конфликта интересов – положения, в котором личные интересы работника противоречили бы интересам Общества.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-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5. Конфиденциальность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  <w:r w:rsidRPr="00086F38">
        <w:rPr>
          <w:rStyle w:val="a3"/>
          <w:b w:val="0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</w:p>
    <w:p w:rsidR="00086F38" w:rsidRPr="00086F38" w:rsidRDefault="00086F38" w:rsidP="00086F38">
      <w:pPr>
        <w:rPr>
          <w:rStyle w:val="a3"/>
          <w:b w:val="0"/>
          <w:sz w:val="28"/>
          <w:szCs w:val="28"/>
        </w:rPr>
      </w:pPr>
    </w:p>
    <w:p w:rsidR="001305DB" w:rsidRPr="00086F38" w:rsidRDefault="001305DB"/>
    <w:sectPr w:rsidR="001305DB" w:rsidRPr="00086F38" w:rsidSect="00AC06E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2A" w:rsidRDefault="009C3D2A" w:rsidP="00C67C17">
      <w:pPr>
        <w:spacing w:after="0" w:line="240" w:lineRule="auto"/>
      </w:pPr>
      <w:r>
        <w:separator/>
      </w:r>
    </w:p>
  </w:endnote>
  <w:endnote w:type="continuationSeparator" w:id="0">
    <w:p w:rsidR="009C3D2A" w:rsidRDefault="009C3D2A" w:rsidP="00C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682"/>
      <w:docPartObj>
        <w:docPartGallery w:val="Page Numbers (Bottom of Page)"/>
        <w:docPartUnique/>
      </w:docPartObj>
    </w:sdtPr>
    <w:sdtContent>
      <w:p w:rsidR="00AC06E2" w:rsidRDefault="00AC06E2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67C17" w:rsidRDefault="00C67C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2A" w:rsidRDefault="009C3D2A" w:rsidP="00C67C17">
      <w:pPr>
        <w:spacing w:after="0" w:line="240" w:lineRule="auto"/>
      </w:pPr>
      <w:r>
        <w:separator/>
      </w:r>
    </w:p>
  </w:footnote>
  <w:footnote w:type="continuationSeparator" w:id="0">
    <w:p w:rsidR="009C3D2A" w:rsidRDefault="009C3D2A" w:rsidP="00C67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86F38"/>
    <w:rsid w:val="00086F38"/>
    <w:rsid w:val="001305DB"/>
    <w:rsid w:val="00161528"/>
    <w:rsid w:val="002A7D06"/>
    <w:rsid w:val="00483A95"/>
    <w:rsid w:val="00513AB1"/>
    <w:rsid w:val="00516338"/>
    <w:rsid w:val="005D2F8B"/>
    <w:rsid w:val="006C72EF"/>
    <w:rsid w:val="007D0342"/>
    <w:rsid w:val="009C3D2A"/>
    <w:rsid w:val="00AC06E2"/>
    <w:rsid w:val="00C67C17"/>
    <w:rsid w:val="00DA1CC6"/>
    <w:rsid w:val="00FA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6F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1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C1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C17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2A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6F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1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C1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C1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2DBE-119C-416E-9EA4-6AFE5FC1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2017-04-11T05:08:00Z</cp:lastPrinted>
  <dcterms:created xsi:type="dcterms:W3CDTF">2015-07-02T14:17:00Z</dcterms:created>
  <dcterms:modified xsi:type="dcterms:W3CDTF">2017-04-11T05:11:00Z</dcterms:modified>
</cp:coreProperties>
</file>